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14B" w:rsidRDefault="0069214B" w:rsidP="0069214B">
      <w:pPr>
        <w:spacing w:line="480" w:lineRule="auto"/>
        <w:jc w:val="center"/>
        <w:rPr>
          <w:rFonts w:ascii="Times New Roman" w:hAnsi="Times New Roman" w:cs="Times New Roman"/>
          <w:b/>
          <w:sz w:val="24"/>
          <w:szCs w:val="24"/>
        </w:rPr>
      </w:pPr>
    </w:p>
    <w:p w:rsidR="0069214B" w:rsidRDefault="0069214B" w:rsidP="0069214B">
      <w:pPr>
        <w:spacing w:line="480" w:lineRule="auto"/>
        <w:jc w:val="center"/>
        <w:rPr>
          <w:rFonts w:ascii="Times New Roman" w:hAnsi="Times New Roman" w:cs="Times New Roman"/>
          <w:b/>
          <w:sz w:val="24"/>
          <w:szCs w:val="24"/>
        </w:rPr>
      </w:pPr>
    </w:p>
    <w:p w:rsidR="0069214B" w:rsidRDefault="0069214B" w:rsidP="0069214B">
      <w:pPr>
        <w:spacing w:line="480" w:lineRule="auto"/>
        <w:jc w:val="center"/>
        <w:rPr>
          <w:rFonts w:ascii="Times New Roman" w:hAnsi="Times New Roman" w:cs="Times New Roman"/>
          <w:b/>
          <w:sz w:val="24"/>
          <w:szCs w:val="24"/>
        </w:rPr>
      </w:pPr>
    </w:p>
    <w:p w:rsidR="0069214B" w:rsidRDefault="0069214B" w:rsidP="0069214B">
      <w:pPr>
        <w:spacing w:line="480" w:lineRule="auto"/>
        <w:jc w:val="center"/>
        <w:rPr>
          <w:rFonts w:ascii="Times New Roman" w:hAnsi="Times New Roman" w:cs="Times New Roman"/>
          <w:b/>
          <w:sz w:val="24"/>
          <w:szCs w:val="24"/>
        </w:rPr>
      </w:pPr>
    </w:p>
    <w:p w:rsidR="0069214B" w:rsidRDefault="0069214B" w:rsidP="0069214B">
      <w:pPr>
        <w:spacing w:line="480" w:lineRule="auto"/>
        <w:jc w:val="center"/>
        <w:rPr>
          <w:rFonts w:ascii="Times New Roman" w:hAnsi="Times New Roman" w:cs="Times New Roman"/>
          <w:b/>
          <w:sz w:val="24"/>
          <w:szCs w:val="24"/>
        </w:rPr>
      </w:pPr>
    </w:p>
    <w:p w:rsidR="0069214B" w:rsidRDefault="0069214B" w:rsidP="0069214B">
      <w:pPr>
        <w:spacing w:line="480" w:lineRule="auto"/>
        <w:jc w:val="center"/>
        <w:rPr>
          <w:rFonts w:ascii="Times New Roman" w:hAnsi="Times New Roman" w:cs="Times New Roman"/>
          <w:b/>
          <w:sz w:val="24"/>
          <w:szCs w:val="24"/>
        </w:rPr>
      </w:pPr>
    </w:p>
    <w:p w:rsidR="0069214B" w:rsidRPr="0069214B" w:rsidRDefault="00917488" w:rsidP="0069214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Race and criminal justice policy</w:t>
      </w:r>
    </w:p>
    <w:p w:rsidR="0069214B" w:rsidRPr="0069214B" w:rsidRDefault="00917488" w:rsidP="0069214B">
      <w:pPr>
        <w:spacing w:line="480" w:lineRule="auto"/>
        <w:jc w:val="center"/>
        <w:rPr>
          <w:rFonts w:ascii="Times New Roman" w:hAnsi="Times New Roman" w:cs="Times New Roman"/>
          <w:sz w:val="24"/>
          <w:szCs w:val="24"/>
        </w:rPr>
      </w:pPr>
      <w:r w:rsidRPr="0069214B">
        <w:rPr>
          <w:rFonts w:ascii="Times New Roman" w:hAnsi="Times New Roman" w:cs="Times New Roman"/>
          <w:sz w:val="24"/>
          <w:szCs w:val="24"/>
        </w:rPr>
        <w:t>Name</w:t>
      </w:r>
    </w:p>
    <w:p w:rsidR="0069214B" w:rsidRPr="0069214B" w:rsidRDefault="00917488" w:rsidP="0069214B">
      <w:pPr>
        <w:spacing w:line="480" w:lineRule="auto"/>
        <w:jc w:val="center"/>
        <w:rPr>
          <w:rFonts w:ascii="Times New Roman" w:hAnsi="Times New Roman" w:cs="Times New Roman"/>
          <w:sz w:val="24"/>
          <w:szCs w:val="24"/>
        </w:rPr>
      </w:pPr>
      <w:r w:rsidRPr="0069214B">
        <w:rPr>
          <w:rFonts w:ascii="Times New Roman" w:hAnsi="Times New Roman" w:cs="Times New Roman"/>
          <w:sz w:val="24"/>
          <w:szCs w:val="24"/>
        </w:rPr>
        <w:t>Institution affiliation</w:t>
      </w:r>
    </w:p>
    <w:p w:rsidR="0069214B" w:rsidRPr="0069214B" w:rsidRDefault="00917488" w:rsidP="0069214B">
      <w:pPr>
        <w:spacing w:line="480" w:lineRule="auto"/>
        <w:jc w:val="center"/>
        <w:rPr>
          <w:rFonts w:ascii="Times New Roman" w:hAnsi="Times New Roman" w:cs="Times New Roman"/>
          <w:sz w:val="24"/>
          <w:szCs w:val="24"/>
        </w:rPr>
      </w:pPr>
      <w:r w:rsidRPr="0069214B">
        <w:rPr>
          <w:rFonts w:ascii="Times New Roman" w:hAnsi="Times New Roman" w:cs="Times New Roman"/>
          <w:sz w:val="24"/>
          <w:szCs w:val="24"/>
        </w:rPr>
        <w:t>Course name</w:t>
      </w:r>
    </w:p>
    <w:p w:rsidR="0069214B" w:rsidRPr="0069214B" w:rsidRDefault="00917488" w:rsidP="0069214B">
      <w:pPr>
        <w:spacing w:line="480" w:lineRule="auto"/>
        <w:jc w:val="center"/>
        <w:rPr>
          <w:rFonts w:ascii="Times New Roman" w:hAnsi="Times New Roman" w:cs="Times New Roman"/>
          <w:sz w:val="24"/>
          <w:szCs w:val="24"/>
        </w:rPr>
      </w:pPr>
      <w:r w:rsidRPr="0069214B">
        <w:rPr>
          <w:rFonts w:ascii="Times New Roman" w:hAnsi="Times New Roman" w:cs="Times New Roman"/>
          <w:sz w:val="24"/>
          <w:szCs w:val="24"/>
        </w:rPr>
        <w:t>Instructor</w:t>
      </w:r>
    </w:p>
    <w:p w:rsidR="00161E43" w:rsidRDefault="00917488" w:rsidP="0069214B">
      <w:pPr>
        <w:spacing w:line="480" w:lineRule="auto"/>
        <w:jc w:val="center"/>
        <w:rPr>
          <w:rFonts w:ascii="Times New Roman" w:hAnsi="Times New Roman" w:cs="Times New Roman"/>
          <w:sz w:val="24"/>
          <w:szCs w:val="24"/>
        </w:rPr>
      </w:pPr>
      <w:r w:rsidRPr="0069214B">
        <w:rPr>
          <w:rFonts w:ascii="Times New Roman" w:hAnsi="Times New Roman" w:cs="Times New Roman"/>
          <w:sz w:val="24"/>
          <w:szCs w:val="24"/>
        </w:rPr>
        <w:t>Date</w:t>
      </w:r>
    </w:p>
    <w:p w:rsidR="0069214B" w:rsidRDefault="0069214B" w:rsidP="0069214B">
      <w:pPr>
        <w:spacing w:line="480" w:lineRule="auto"/>
        <w:rPr>
          <w:rFonts w:ascii="Times New Roman" w:hAnsi="Times New Roman" w:cs="Times New Roman"/>
          <w:sz w:val="24"/>
          <w:szCs w:val="24"/>
        </w:rPr>
      </w:pPr>
    </w:p>
    <w:p w:rsidR="0069214B" w:rsidRDefault="0069214B" w:rsidP="0069214B">
      <w:pPr>
        <w:spacing w:line="480" w:lineRule="auto"/>
        <w:rPr>
          <w:rFonts w:ascii="Times New Roman" w:hAnsi="Times New Roman" w:cs="Times New Roman"/>
          <w:sz w:val="24"/>
          <w:szCs w:val="24"/>
        </w:rPr>
      </w:pPr>
    </w:p>
    <w:p w:rsidR="0069214B" w:rsidRDefault="0069214B" w:rsidP="0069214B">
      <w:pPr>
        <w:spacing w:line="480" w:lineRule="auto"/>
        <w:rPr>
          <w:rFonts w:ascii="Times New Roman" w:hAnsi="Times New Roman" w:cs="Times New Roman"/>
          <w:sz w:val="24"/>
          <w:szCs w:val="24"/>
        </w:rPr>
      </w:pPr>
    </w:p>
    <w:p w:rsidR="0069214B" w:rsidRDefault="0069214B" w:rsidP="0069214B">
      <w:pPr>
        <w:spacing w:line="480" w:lineRule="auto"/>
        <w:rPr>
          <w:rFonts w:ascii="Times New Roman" w:hAnsi="Times New Roman" w:cs="Times New Roman"/>
          <w:sz w:val="24"/>
          <w:szCs w:val="24"/>
        </w:rPr>
      </w:pPr>
    </w:p>
    <w:p w:rsidR="0069214B" w:rsidRDefault="0069214B" w:rsidP="0069214B">
      <w:pPr>
        <w:spacing w:line="480" w:lineRule="auto"/>
        <w:rPr>
          <w:rFonts w:ascii="Times New Roman" w:hAnsi="Times New Roman" w:cs="Times New Roman"/>
          <w:sz w:val="24"/>
          <w:szCs w:val="24"/>
        </w:rPr>
      </w:pPr>
    </w:p>
    <w:p w:rsidR="0069214B" w:rsidRDefault="0069214B" w:rsidP="0069214B">
      <w:pPr>
        <w:spacing w:line="480" w:lineRule="auto"/>
        <w:rPr>
          <w:rFonts w:ascii="Times New Roman" w:hAnsi="Times New Roman" w:cs="Times New Roman"/>
          <w:sz w:val="24"/>
          <w:szCs w:val="24"/>
        </w:rPr>
      </w:pPr>
    </w:p>
    <w:p w:rsidR="0069214B" w:rsidRDefault="00917488" w:rsidP="00E1062E">
      <w:pPr>
        <w:spacing w:line="480" w:lineRule="auto"/>
        <w:ind w:left="2160" w:firstLine="720"/>
        <w:rPr>
          <w:rFonts w:ascii="Times New Roman" w:hAnsi="Times New Roman" w:cs="Times New Roman"/>
          <w:b/>
          <w:sz w:val="24"/>
          <w:szCs w:val="24"/>
        </w:rPr>
      </w:pPr>
      <w:r w:rsidRPr="0069214B">
        <w:rPr>
          <w:rFonts w:ascii="Times New Roman" w:hAnsi="Times New Roman" w:cs="Times New Roman"/>
          <w:b/>
          <w:sz w:val="24"/>
          <w:szCs w:val="24"/>
        </w:rPr>
        <w:lastRenderedPageBreak/>
        <w:t xml:space="preserve">Race and </w:t>
      </w:r>
      <w:r>
        <w:rPr>
          <w:rFonts w:ascii="Times New Roman" w:hAnsi="Times New Roman" w:cs="Times New Roman"/>
          <w:b/>
          <w:sz w:val="24"/>
          <w:szCs w:val="24"/>
        </w:rPr>
        <w:t>criminal justice policy</w:t>
      </w:r>
    </w:p>
    <w:p w:rsidR="0069214B" w:rsidRDefault="00917488" w:rsidP="0069214B">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the United States, racial problems </w:t>
      </w:r>
      <w:r w:rsidR="00BE742A">
        <w:rPr>
          <w:rFonts w:ascii="Times New Roman" w:hAnsi="Times New Roman" w:cs="Times New Roman"/>
          <w:sz w:val="24"/>
          <w:szCs w:val="24"/>
        </w:rPr>
        <w:t>have</w:t>
      </w:r>
      <w:r>
        <w:rPr>
          <w:rFonts w:ascii="Times New Roman" w:hAnsi="Times New Roman" w:cs="Times New Roman"/>
          <w:sz w:val="24"/>
          <w:szCs w:val="24"/>
        </w:rPr>
        <w:t xml:space="preserve"> been a crucial issue affecting criminal justice systems over the years. </w:t>
      </w:r>
      <w:r w:rsidR="00BE742A">
        <w:rPr>
          <w:rFonts w:ascii="Times New Roman" w:hAnsi="Times New Roman" w:cs="Times New Roman"/>
          <w:sz w:val="24"/>
          <w:szCs w:val="24"/>
        </w:rPr>
        <w:t>The racial disparity led to racial bias during any court ruling upon mistakes or crimes committed by blacks compared to when a white citizen committed a similar crime</w:t>
      </w:r>
      <w:r w:rsidR="007D02DE" w:rsidRPr="007D02DE">
        <w:rPr>
          <w:rFonts w:ascii="Times New Roman" w:hAnsi="Times New Roman" w:cs="Times New Roman"/>
          <w:sz w:val="24"/>
          <w:szCs w:val="24"/>
        </w:rPr>
        <w:t xml:space="preserve"> </w:t>
      </w:r>
      <w:r w:rsidR="007D02DE">
        <w:rPr>
          <w:rFonts w:ascii="Times New Roman" w:hAnsi="Times New Roman" w:cs="Times New Roman"/>
          <w:sz w:val="24"/>
          <w:szCs w:val="24"/>
        </w:rPr>
        <w:t xml:space="preserve">(Mauer, </w:t>
      </w:r>
      <w:r w:rsidR="007D02DE" w:rsidRPr="007D02DE">
        <w:rPr>
          <w:rFonts w:ascii="Times New Roman" w:hAnsi="Times New Roman" w:cs="Times New Roman"/>
          <w:sz w:val="24"/>
          <w:szCs w:val="24"/>
        </w:rPr>
        <w:t>2004).</w:t>
      </w:r>
      <w:r w:rsidR="00BE742A">
        <w:rPr>
          <w:rFonts w:ascii="Times New Roman" w:hAnsi="Times New Roman" w:cs="Times New Roman"/>
          <w:sz w:val="24"/>
          <w:szCs w:val="24"/>
        </w:rPr>
        <w:t xml:space="preserve"> The rate of Black incarceration in the year 1999 was seen to be 2.8 times that in 1980.  In some cities in the United States, black males below 20 years who were faced racial disparity exceeded 50 percent</w:t>
      </w:r>
      <w:r w:rsidR="007D02DE" w:rsidRPr="007D02DE">
        <w:rPr>
          <w:rFonts w:ascii="Times New Roman" w:hAnsi="Times New Roman" w:cs="Times New Roman"/>
          <w:sz w:val="24"/>
          <w:szCs w:val="24"/>
        </w:rPr>
        <w:t xml:space="preserve"> </w:t>
      </w:r>
      <w:r w:rsidR="007D02DE">
        <w:rPr>
          <w:rFonts w:ascii="Times New Roman" w:hAnsi="Times New Roman" w:cs="Times New Roman"/>
          <w:sz w:val="24"/>
          <w:szCs w:val="24"/>
        </w:rPr>
        <w:t xml:space="preserve">(Browning &amp; Cao, </w:t>
      </w:r>
      <w:r w:rsidR="007D02DE" w:rsidRPr="007D02DE">
        <w:rPr>
          <w:rFonts w:ascii="Times New Roman" w:hAnsi="Times New Roman" w:cs="Times New Roman"/>
          <w:sz w:val="24"/>
          <w:szCs w:val="24"/>
        </w:rPr>
        <w:t>1992).</w:t>
      </w:r>
      <w:r w:rsidR="00BE742A">
        <w:rPr>
          <w:rFonts w:ascii="Times New Roman" w:hAnsi="Times New Roman" w:cs="Times New Roman"/>
          <w:sz w:val="24"/>
          <w:szCs w:val="24"/>
        </w:rPr>
        <w:t xml:space="preserve"> </w:t>
      </w:r>
      <w:r w:rsidR="00FD19FA">
        <w:rPr>
          <w:rFonts w:ascii="Times New Roman" w:hAnsi="Times New Roman" w:cs="Times New Roman"/>
          <w:sz w:val="24"/>
          <w:szCs w:val="24"/>
        </w:rPr>
        <w:t>There ha</w:t>
      </w:r>
      <w:r w:rsidR="00EE722A">
        <w:rPr>
          <w:rFonts w:ascii="Times New Roman" w:hAnsi="Times New Roman" w:cs="Times New Roman"/>
          <w:sz w:val="24"/>
          <w:szCs w:val="24"/>
        </w:rPr>
        <w:t xml:space="preserve">ve been a variety of areas criminal justice systems policy has been designed to address </w:t>
      </w:r>
      <w:r w:rsidR="00FD19FA">
        <w:rPr>
          <w:rFonts w:ascii="Times New Roman" w:hAnsi="Times New Roman" w:cs="Times New Roman"/>
          <w:sz w:val="24"/>
          <w:szCs w:val="24"/>
        </w:rPr>
        <w:t xml:space="preserve">racial disparity </w:t>
      </w:r>
      <w:r w:rsidR="00EE722A">
        <w:rPr>
          <w:rFonts w:ascii="Times New Roman" w:hAnsi="Times New Roman" w:cs="Times New Roman"/>
          <w:sz w:val="24"/>
          <w:szCs w:val="24"/>
        </w:rPr>
        <w:t>when black gets involved in illegal activities.</w:t>
      </w:r>
      <w:r w:rsidR="00FD19FA">
        <w:rPr>
          <w:rFonts w:ascii="Times New Roman" w:hAnsi="Times New Roman" w:cs="Times New Roman"/>
          <w:sz w:val="24"/>
          <w:szCs w:val="24"/>
        </w:rPr>
        <w:t xml:space="preserve"> </w:t>
      </w:r>
    </w:p>
    <w:p w:rsidR="00FD19FA"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t>Blacks</w:t>
      </w:r>
      <w:r w:rsidR="00EE722A">
        <w:rPr>
          <w:rFonts w:ascii="Times New Roman" w:hAnsi="Times New Roman" w:cs="Times New Roman"/>
          <w:sz w:val="24"/>
          <w:szCs w:val="24"/>
        </w:rPr>
        <w:t xml:space="preserve"> have been</w:t>
      </w:r>
      <w:r>
        <w:rPr>
          <w:rFonts w:ascii="Times New Roman" w:hAnsi="Times New Roman" w:cs="Times New Roman"/>
          <w:sz w:val="24"/>
          <w:szCs w:val="24"/>
        </w:rPr>
        <w:t xml:space="preserve"> faced with discrimination by prosecutors, parole authorities, police, and judges. It is difficult to identify bias in an individual case. </w:t>
      </w:r>
      <w:r w:rsidR="00EE722A">
        <w:rPr>
          <w:rFonts w:ascii="Times New Roman" w:hAnsi="Times New Roman" w:cs="Times New Roman"/>
          <w:sz w:val="24"/>
          <w:szCs w:val="24"/>
        </w:rPr>
        <w:t xml:space="preserve">However, discriminatory behavior among the officers and officials is identified through statistical patterns after biased decision-making processes. This showed there were many cases that proved immense disparity by the end </w:t>
      </w:r>
      <w:proofErr w:type="gramStart"/>
      <w:r w:rsidR="00EE722A">
        <w:rPr>
          <w:rFonts w:ascii="Times New Roman" w:hAnsi="Times New Roman" w:cs="Times New Roman"/>
          <w:sz w:val="24"/>
          <w:szCs w:val="24"/>
        </w:rPr>
        <w:t>of</w:t>
      </w:r>
      <w:proofErr w:type="gramEnd"/>
      <w:r w:rsidR="00EE722A">
        <w:rPr>
          <w:rFonts w:ascii="Times New Roman" w:hAnsi="Times New Roman" w:cs="Times New Roman"/>
          <w:sz w:val="24"/>
          <w:szCs w:val="24"/>
        </w:rPr>
        <w:t xml:space="preserve"> the twentieth century. Besides, the severe racial disparity had great consequences, especially when black robbers would receive longer sentences as compared to white </w:t>
      </w:r>
      <w:r w:rsidR="00AE6205">
        <w:rPr>
          <w:rFonts w:ascii="Times New Roman" w:hAnsi="Times New Roman" w:cs="Times New Roman"/>
          <w:sz w:val="24"/>
          <w:szCs w:val="24"/>
        </w:rPr>
        <w:t xml:space="preserve">robbers. </w:t>
      </w:r>
    </w:p>
    <w:p w:rsidR="00CC605B"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survey report conducted in 1997 showed that approximately 15% of the United States population was between </w:t>
      </w:r>
      <w:r w:rsidR="00ED12A5">
        <w:rPr>
          <w:rFonts w:ascii="Times New Roman" w:hAnsi="Times New Roman" w:cs="Times New Roman"/>
          <w:sz w:val="24"/>
          <w:szCs w:val="24"/>
        </w:rPr>
        <w:t>ages</w:t>
      </w:r>
      <w:r>
        <w:rPr>
          <w:rFonts w:ascii="Times New Roman" w:hAnsi="Times New Roman" w:cs="Times New Roman"/>
          <w:sz w:val="24"/>
          <w:szCs w:val="24"/>
        </w:rPr>
        <w:t xml:space="preserve"> 10 to 17. This population repr</w:t>
      </w:r>
      <w:r>
        <w:rPr>
          <w:rFonts w:ascii="Times New Roman" w:hAnsi="Times New Roman" w:cs="Times New Roman"/>
          <w:sz w:val="24"/>
          <w:szCs w:val="24"/>
        </w:rPr>
        <w:t>esented 26 percent of juvenile arrests, 45 percent of different cases judicially surrendered to adult criminal courts</w:t>
      </w:r>
      <w:r w:rsidR="007D02DE">
        <w:rPr>
          <w:rFonts w:ascii="Times New Roman" w:hAnsi="Times New Roman" w:cs="Times New Roman"/>
          <w:sz w:val="24"/>
          <w:szCs w:val="24"/>
        </w:rPr>
        <w:t xml:space="preserve"> </w:t>
      </w:r>
      <w:r w:rsidR="007D02DE" w:rsidRPr="007D02DE">
        <w:rPr>
          <w:rFonts w:ascii="Times New Roman" w:hAnsi="Times New Roman" w:cs="Times New Roman"/>
          <w:sz w:val="24"/>
          <w:szCs w:val="24"/>
        </w:rPr>
        <w:t>(Bartollas, 2010).</w:t>
      </w:r>
      <w:r>
        <w:rPr>
          <w:rFonts w:ascii="Times New Roman" w:hAnsi="Times New Roman" w:cs="Times New Roman"/>
          <w:sz w:val="24"/>
          <w:szCs w:val="24"/>
        </w:rPr>
        <w:t xml:space="preserve"> The population of blacks seemed to be double that of other races. Taking into consideration the development of the poli</w:t>
      </w:r>
      <w:r>
        <w:rPr>
          <w:rFonts w:ascii="Times New Roman" w:hAnsi="Times New Roman" w:cs="Times New Roman"/>
          <w:sz w:val="24"/>
          <w:szCs w:val="24"/>
        </w:rPr>
        <w:t xml:space="preserve">cy, cases affecting the blacks have continuously been addressed. With different board sittings among the judges, there have been ideas on how to solve juvenile justice issues for the future.  </w:t>
      </w:r>
    </w:p>
    <w:p w:rsidR="007654BC"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w:t>
      </w:r>
      <w:r w:rsidR="00324BA2">
        <w:rPr>
          <w:rFonts w:ascii="Times New Roman" w:hAnsi="Times New Roman" w:cs="Times New Roman"/>
          <w:sz w:val="24"/>
          <w:szCs w:val="24"/>
        </w:rPr>
        <w:t xml:space="preserve">t has been realized that racial disparity in the United </w:t>
      </w:r>
      <w:r w:rsidR="00ED12A5">
        <w:rPr>
          <w:rFonts w:ascii="Times New Roman" w:hAnsi="Times New Roman" w:cs="Times New Roman"/>
          <w:sz w:val="24"/>
          <w:szCs w:val="24"/>
        </w:rPr>
        <w:t>States</w:t>
      </w:r>
      <w:r w:rsidR="00324BA2">
        <w:rPr>
          <w:rFonts w:ascii="Times New Roman" w:hAnsi="Times New Roman" w:cs="Times New Roman"/>
          <w:sz w:val="24"/>
          <w:szCs w:val="24"/>
        </w:rPr>
        <w:t xml:space="preserve"> juvenile justice system greatly impacts the lives of a population comprising the youth due to the color difference</w:t>
      </w:r>
      <w:r w:rsidR="007D02DE" w:rsidRPr="007D02DE">
        <w:rPr>
          <w:rFonts w:ascii="Times New Roman" w:hAnsi="Times New Roman" w:cs="Times New Roman"/>
          <w:sz w:val="24"/>
          <w:szCs w:val="24"/>
        </w:rPr>
        <w:t xml:space="preserve"> </w:t>
      </w:r>
      <w:r w:rsidR="007D02DE">
        <w:rPr>
          <w:rFonts w:ascii="Times New Roman" w:hAnsi="Times New Roman" w:cs="Times New Roman"/>
          <w:sz w:val="24"/>
          <w:szCs w:val="24"/>
        </w:rPr>
        <w:t>(Bartollas, 2010).</w:t>
      </w:r>
      <w:r w:rsidR="00324BA2">
        <w:rPr>
          <w:rFonts w:ascii="Times New Roman" w:hAnsi="Times New Roman" w:cs="Times New Roman"/>
          <w:sz w:val="24"/>
          <w:szCs w:val="24"/>
        </w:rPr>
        <w:t xml:space="preserve"> The racial discrimination and imprisonment cycle are considered factors that have continuously been affected by residential seclusion and policing practices. It is important to note that juvenile justice participation</w:t>
      </w:r>
      <w:r>
        <w:rPr>
          <w:rFonts w:ascii="Times New Roman" w:hAnsi="Times New Roman" w:cs="Times New Roman"/>
          <w:sz w:val="24"/>
          <w:szCs w:val="24"/>
        </w:rPr>
        <w:t xml:space="preserve"> has led to poorer physical and mental well-being among black youth. Therefore, the policy advocated for a better mental and physical health of these youths by</w:t>
      </w:r>
      <w:r>
        <w:rPr>
          <w:rFonts w:ascii="Times New Roman" w:hAnsi="Times New Roman" w:cs="Times New Roman"/>
          <w:sz w:val="24"/>
          <w:szCs w:val="24"/>
        </w:rPr>
        <w:t xml:space="preserve"> incorporating clinical strategies and implementing earlier issues affecting them.  </w:t>
      </w:r>
    </w:p>
    <w:p w:rsidR="007654BC"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r>
      <w:r w:rsidR="00C67E2E">
        <w:rPr>
          <w:rFonts w:ascii="Times New Roman" w:hAnsi="Times New Roman" w:cs="Times New Roman"/>
          <w:sz w:val="24"/>
          <w:szCs w:val="24"/>
        </w:rPr>
        <w:t>Moreover, as the policy is put into place, consideration of police's role who are the primary gatekeepers of the entire system has been so vital. Police have significant contact with many youths daily who are offenders and some at risk</w:t>
      </w:r>
      <w:r w:rsidR="007D02DE">
        <w:rPr>
          <w:rFonts w:ascii="Times New Roman" w:hAnsi="Times New Roman" w:cs="Times New Roman"/>
          <w:sz w:val="24"/>
          <w:szCs w:val="24"/>
        </w:rPr>
        <w:t xml:space="preserve"> </w:t>
      </w:r>
      <w:r w:rsidR="007D02DE" w:rsidRPr="007D02DE">
        <w:rPr>
          <w:rFonts w:ascii="Times New Roman" w:hAnsi="Times New Roman" w:cs="Times New Roman"/>
          <w:sz w:val="24"/>
          <w:szCs w:val="24"/>
        </w:rPr>
        <w:t>(Browning, &amp; Cao, 1992).</w:t>
      </w:r>
      <w:r w:rsidR="00C67E2E">
        <w:rPr>
          <w:rFonts w:ascii="Times New Roman" w:hAnsi="Times New Roman" w:cs="Times New Roman"/>
          <w:sz w:val="24"/>
          <w:szCs w:val="24"/>
        </w:rPr>
        <w:t xml:space="preserve"> They </w:t>
      </w:r>
      <w:r w:rsidR="007478E0">
        <w:rPr>
          <w:rFonts w:ascii="Times New Roman" w:hAnsi="Times New Roman" w:cs="Times New Roman"/>
          <w:sz w:val="24"/>
          <w:szCs w:val="24"/>
        </w:rPr>
        <w:t>encounter</w:t>
      </w:r>
      <w:r w:rsidR="00C67E2E">
        <w:rPr>
          <w:rFonts w:ascii="Times New Roman" w:hAnsi="Times New Roman" w:cs="Times New Roman"/>
          <w:sz w:val="24"/>
          <w:szCs w:val="24"/>
        </w:rPr>
        <w:t xml:space="preserve"> juveniles during uninformed patrols. Such situations are bein</w:t>
      </w:r>
      <w:r w:rsidR="007478E0">
        <w:rPr>
          <w:rFonts w:ascii="Times New Roman" w:hAnsi="Times New Roman" w:cs="Times New Roman"/>
          <w:sz w:val="24"/>
          <w:szCs w:val="24"/>
        </w:rPr>
        <w:t>g addressed at different levels where there are specialized juvenile officers who come across juveniles through referrals from patrol officers, parents, and other individuals in order to model them without engaging them in any form of racial discrimination whatsoever.</w:t>
      </w:r>
    </w:p>
    <w:p w:rsidR="00C37DA9"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r>
      <w:r w:rsidR="007F330A">
        <w:rPr>
          <w:rFonts w:ascii="Times New Roman" w:hAnsi="Times New Roman" w:cs="Times New Roman"/>
          <w:sz w:val="24"/>
          <w:szCs w:val="24"/>
        </w:rPr>
        <w:t>It is important that different researches have been focusing on the entirety of the juvenile justice system</w:t>
      </w:r>
      <w:r w:rsidR="007D02DE">
        <w:rPr>
          <w:rFonts w:ascii="Times New Roman" w:hAnsi="Times New Roman" w:cs="Times New Roman"/>
          <w:sz w:val="24"/>
          <w:szCs w:val="24"/>
        </w:rPr>
        <w:t xml:space="preserve"> </w:t>
      </w:r>
      <w:r w:rsidR="007D02DE" w:rsidRPr="007D02DE">
        <w:rPr>
          <w:rFonts w:ascii="Times New Roman" w:hAnsi="Times New Roman" w:cs="Times New Roman"/>
          <w:sz w:val="24"/>
          <w:szCs w:val="24"/>
        </w:rPr>
        <w:t>(Bartollas, 2010).</w:t>
      </w:r>
      <w:r w:rsidR="007F330A">
        <w:rPr>
          <w:rFonts w:ascii="Times New Roman" w:hAnsi="Times New Roman" w:cs="Times New Roman"/>
          <w:sz w:val="24"/>
          <w:szCs w:val="24"/>
        </w:rPr>
        <w:t xml:space="preserve"> The process has focused on examining and evaluating multiple decision-making stages. After the implementation of the policy, reports have demonstrated that small biases have been realized due to unforeseen outcomes. The scrutiny of the processes involved is effective all along.  Besides,</w:t>
      </w:r>
      <w:r>
        <w:rPr>
          <w:rFonts w:ascii="Times New Roman" w:hAnsi="Times New Roman" w:cs="Times New Roman"/>
          <w:sz w:val="24"/>
          <w:szCs w:val="24"/>
        </w:rPr>
        <w:t xml:space="preserve"> the community is believed to play a role in decisions made in the juvenile justice system as it comprises a huge population of the youth.  </w:t>
      </w:r>
    </w:p>
    <w:p w:rsidR="007478E0"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 juvenile justice and delinquency prevention departments are working towards ensuring racial disparity is scrubbed through the processes of collecting data to try to establish any existence of racial disproportionality among the youths. There is the dev</w:t>
      </w:r>
      <w:r>
        <w:rPr>
          <w:rFonts w:ascii="Times New Roman" w:hAnsi="Times New Roman" w:cs="Times New Roman"/>
          <w:sz w:val="24"/>
          <w:szCs w:val="24"/>
        </w:rPr>
        <w:t xml:space="preserve">elopment of </w:t>
      </w:r>
      <w:r>
        <w:rPr>
          <w:rFonts w:ascii="Times New Roman" w:hAnsi="Times New Roman" w:cs="Times New Roman"/>
          <w:sz w:val="24"/>
          <w:szCs w:val="24"/>
        </w:rPr>
        <w:lastRenderedPageBreak/>
        <w:t xml:space="preserve">organized monitoring procedures that determines the percentage of minority youths' cases </w:t>
      </w:r>
      <w:r w:rsidR="0033032D">
        <w:rPr>
          <w:rFonts w:ascii="Times New Roman" w:hAnsi="Times New Roman" w:cs="Times New Roman"/>
          <w:sz w:val="24"/>
          <w:szCs w:val="24"/>
        </w:rPr>
        <w:t>presented to the juvenile courts. The systems have ensured that equality, equity, and fairness are vital factors to be met. Moreover, there are workshops and training with an aim of addressing race and juvenile justice system procedures. With all these, the policy focuses on providing the black youth an equal treatment just like a white in the same situation.</w:t>
      </w:r>
      <w:r w:rsidR="00D86242">
        <w:rPr>
          <w:rFonts w:ascii="Times New Roman" w:hAnsi="Times New Roman" w:cs="Times New Roman"/>
          <w:sz w:val="24"/>
          <w:szCs w:val="24"/>
        </w:rPr>
        <w:t xml:space="preserve"> Implementation of this policy will ensure that Blacks are accorded equal justice like their white counterparts. It will ensure that there is no discrimination in all levels of criminal justice system.</w:t>
      </w:r>
      <w:bookmarkStart w:id="0" w:name="_GoBack"/>
      <w:bookmarkEnd w:id="0"/>
      <w:r w:rsidR="00D86242">
        <w:rPr>
          <w:rFonts w:ascii="Times New Roman" w:hAnsi="Times New Roman" w:cs="Times New Roman"/>
          <w:sz w:val="24"/>
          <w:szCs w:val="24"/>
        </w:rPr>
        <w:t xml:space="preserve"> </w:t>
      </w: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33032D" w:rsidRDefault="0033032D" w:rsidP="0069214B">
      <w:pPr>
        <w:spacing w:line="480" w:lineRule="auto"/>
        <w:rPr>
          <w:rFonts w:ascii="Times New Roman" w:hAnsi="Times New Roman" w:cs="Times New Roman"/>
          <w:sz w:val="24"/>
          <w:szCs w:val="24"/>
        </w:rPr>
      </w:pPr>
    </w:p>
    <w:p w:rsidR="00116B0C"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3032D" w:rsidRPr="00116B0C" w:rsidRDefault="00917488" w:rsidP="00116B0C">
      <w:pPr>
        <w:spacing w:line="480" w:lineRule="auto"/>
        <w:jc w:val="center"/>
        <w:rPr>
          <w:rFonts w:ascii="Times New Roman" w:hAnsi="Times New Roman" w:cs="Times New Roman"/>
          <w:b/>
          <w:sz w:val="24"/>
          <w:szCs w:val="24"/>
        </w:rPr>
      </w:pPr>
      <w:r w:rsidRPr="00116B0C">
        <w:rPr>
          <w:rFonts w:ascii="Times New Roman" w:hAnsi="Times New Roman" w:cs="Times New Roman"/>
          <w:b/>
          <w:sz w:val="24"/>
          <w:szCs w:val="24"/>
        </w:rPr>
        <w:t>References</w:t>
      </w:r>
    </w:p>
    <w:p w:rsidR="0033032D" w:rsidRDefault="00917488" w:rsidP="0033032D">
      <w:pPr>
        <w:spacing w:line="480" w:lineRule="auto"/>
        <w:ind w:left="720" w:hanging="720"/>
        <w:rPr>
          <w:rFonts w:ascii="Times New Roman" w:hAnsi="Times New Roman" w:cs="Times New Roman"/>
          <w:sz w:val="24"/>
          <w:szCs w:val="24"/>
        </w:rPr>
      </w:pPr>
      <w:r w:rsidRPr="0033032D">
        <w:rPr>
          <w:rFonts w:ascii="Times New Roman" w:hAnsi="Times New Roman" w:cs="Times New Roman"/>
          <w:sz w:val="24"/>
          <w:szCs w:val="24"/>
        </w:rPr>
        <w:t>Bartollas, C. (201</w:t>
      </w:r>
      <w:r w:rsidRPr="0033032D">
        <w:rPr>
          <w:rFonts w:ascii="Times New Roman" w:hAnsi="Times New Roman" w:cs="Times New Roman"/>
          <w:sz w:val="24"/>
          <w:szCs w:val="24"/>
        </w:rPr>
        <w:t>0). </w:t>
      </w:r>
      <w:r w:rsidRPr="0033032D">
        <w:rPr>
          <w:rFonts w:ascii="Times New Roman" w:hAnsi="Times New Roman" w:cs="Times New Roman"/>
          <w:i/>
          <w:iCs/>
          <w:sz w:val="24"/>
          <w:szCs w:val="24"/>
        </w:rPr>
        <w:t>Juvenile justice in America</w:t>
      </w:r>
      <w:r w:rsidRPr="0033032D">
        <w:rPr>
          <w:rFonts w:ascii="Times New Roman" w:hAnsi="Times New Roman" w:cs="Times New Roman"/>
          <w:sz w:val="24"/>
          <w:szCs w:val="24"/>
        </w:rPr>
        <w:t>. Pearson.</w:t>
      </w:r>
    </w:p>
    <w:p w:rsidR="0033032D" w:rsidRDefault="00917488" w:rsidP="0033032D">
      <w:pPr>
        <w:spacing w:line="480" w:lineRule="auto"/>
        <w:ind w:left="720" w:hanging="720"/>
        <w:rPr>
          <w:rFonts w:ascii="Times New Roman" w:hAnsi="Times New Roman" w:cs="Times New Roman"/>
          <w:sz w:val="24"/>
          <w:szCs w:val="24"/>
        </w:rPr>
      </w:pPr>
      <w:r w:rsidRPr="0033032D">
        <w:rPr>
          <w:rFonts w:ascii="Times New Roman" w:hAnsi="Times New Roman" w:cs="Times New Roman"/>
          <w:sz w:val="24"/>
          <w:szCs w:val="24"/>
        </w:rPr>
        <w:t>Browning, S. L., &amp; Cao, L. (1992). The impact of race on criminal justice ideology. </w:t>
      </w:r>
      <w:r w:rsidRPr="0033032D">
        <w:rPr>
          <w:rFonts w:ascii="Times New Roman" w:hAnsi="Times New Roman" w:cs="Times New Roman"/>
          <w:i/>
          <w:iCs/>
          <w:sz w:val="24"/>
          <w:szCs w:val="24"/>
        </w:rPr>
        <w:t>Justice Quarterly</w:t>
      </w:r>
      <w:r w:rsidRPr="0033032D">
        <w:rPr>
          <w:rFonts w:ascii="Times New Roman" w:hAnsi="Times New Roman" w:cs="Times New Roman"/>
          <w:sz w:val="24"/>
          <w:szCs w:val="24"/>
        </w:rPr>
        <w:t>, </w:t>
      </w:r>
      <w:r w:rsidRPr="0033032D">
        <w:rPr>
          <w:rFonts w:ascii="Times New Roman" w:hAnsi="Times New Roman" w:cs="Times New Roman"/>
          <w:i/>
          <w:iCs/>
          <w:sz w:val="24"/>
          <w:szCs w:val="24"/>
        </w:rPr>
        <w:t>9</w:t>
      </w:r>
      <w:r w:rsidRPr="0033032D">
        <w:rPr>
          <w:rFonts w:ascii="Times New Roman" w:hAnsi="Times New Roman" w:cs="Times New Roman"/>
          <w:sz w:val="24"/>
          <w:szCs w:val="24"/>
        </w:rPr>
        <w:t>(4), 685-701.</w:t>
      </w:r>
    </w:p>
    <w:p w:rsidR="0033032D" w:rsidRDefault="00917488" w:rsidP="0033032D">
      <w:pPr>
        <w:spacing w:line="480" w:lineRule="auto"/>
        <w:ind w:left="720" w:hanging="720"/>
        <w:rPr>
          <w:rFonts w:ascii="Times New Roman" w:hAnsi="Times New Roman" w:cs="Times New Roman"/>
          <w:sz w:val="24"/>
          <w:szCs w:val="24"/>
        </w:rPr>
      </w:pPr>
      <w:r w:rsidRPr="0033032D">
        <w:rPr>
          <w:rFonts w:ascii="Times New Roman" w:hAnsi="Times New Roman" w:cs="Times New Roman"/>
          <w:sz w:val="24"/>
          <w:szCs w:val="24"/>
        </w:rPr>
        <w:t>Mauer, M. (2004). Race, Class, and the Development of Criminal Justice Policy 1. </w:t>
      </w:r>
      <w:r w:rsidRPr="0033032D">
        <w:rPr>
          <w:rFonts w:ascii="Times New Roman" w:hAnsi="Times New Roman" w:cs="Times New Roman"/>
          <w:i/>
          <w:iCs/>
          <w:sz w:val="24"/>
          <w:szCs w:val="24"/>
        </w:rPr>
        <w:t>Review of Polic</w:t>
      </w:r>
      <w:r w:rsidRPr="0033032D">
        <w:rPr>
          <w:rFonts w:ascii="Times New Roman" w:hAnsi="Times New Roman" w:cs="Times New Roman"/>
          <w:i/>
          <w:iCs/>
          <w:sz w:val="24"/>
          <w:szCs w:val="24"/>
        </w:rPr>
        <w:t>y Research</w:t>
      </w:r>
      <w:r w:rsidRPr="0033032D">
        <w:rPr>
          <w:rFonts w:ascii="Times New Roman" w:hAnsi="Times New Roman" w:cs="Times New Roman"/>
          <w:sz w:val="24"/>
          <w:szCs w:val="24"/>
        </w:rPr>
        <w:t>, </w:t>
      </w:r>
      <w:r w:rsidRPr="0033032D">
        <w:rPr>
          <w:rFonts w:ascii="Times New Roman" w:hAnsi="Times New Roman" w:cs="Times New Roman"/>
          <w:i/>
          <w:iCs/>
          <w:sz w:val="24"/>
          <w:szCs w:val="24"/>
        </w:rPr>
        <w:t>21</w:t>
      </w:r>
      <w:r w:rsidRPr="0033032D">
        <w:rPr>
          <w:rFonts w:ascii="Times New Roman" w:hAnsi="Times New Roman" w:cs="Times New Roman"/>
          <w:sz w:val="24"/>
          <w:szCs w:val="24"/>
        </w:rPr>
        <w:t>(1), 79-92.</w:t>
      </w:r>
    </w:p>
    <w:p w:rsidR="007478E0"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r>
    </w:p>
    <w:p w:rsidR="007654BC"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r>
    </w:p>
    <w:p w:rsidR="007654BC"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r>
    </w:p>
    <w:p w:rsidR="00E1062E"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r>
    </w:p>
    <w:p w:rsidR="00E1062E" w:rsidRPr="0069214B" w:rsidRDefault="00917488" w:rsidP="0069214B">
      <w:pPr>
        <w:spacing w:line="480" w:lineRule="auto"/>
        <w:rPr>
          <w:rFonts w:ascii="Times New Roman" w:hAnsi="Times New Roman" w:cs="Times New Roman"/>
          <w:sz w:val="24"/>
          <w:szCs w:val="24"/>
        </w:rPr>
      </w:pPr>
      <w:r>
        <w:rPr>
          <w:rFonts w:ascii="Times New Roman" w:hAnsi="Times New Roman" w:cs="Times New Roman"/>
          <w:sz w:val="24"/>
          <w:szCs w:val="24"/>
        </w:rPr>
        <w:tab/>
      </w:r>
    </w:p>
    <w:p w:rsidR="0069214B" w:rsidRPr="0069214B" w:rsidRDefault="00917488" w:rsidP="0069214B">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69214B" w:rsidRPr="0069214B" w:rsidRDefault="0069214B" w:rsidP="0069214B">
      <w:pPr>
        <w:spacing w:line="480" w:lineRule="auto"/>
        <w:rPr>
          <w:rFonts w:ascii="Times New Roman" w:hAnsi="Times New Roman" w:cs="Times New Roman"/>
          <w:sz w:val="24"/>
          <w:szCs w:val="24"/>
        </w:rPr>
      </w:pPr>
    </w:p>
    <w:sectPr w:rsidR="0069214B" w:rsidRPr="006921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488" w:rsidRDefault="00917488">
      <w:pPr>
        <w:spacing w:after="0" w:line="240" w:lineRule="auto"/>
      </w:pPr>
      <w:r>
        <w:separator/>
      </w:r>
    </w:p>
  </w:endnote>
  <w:endnote w:type="continuationSeparator" w:id="0">
    <w:p w:rsidR="00917488" w:rsidRDefault="00917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488" w:rsidRDefault="00917488">
      <w:pPr>
        <w:spacing w:after="0" w:line="240" w:lineRule="auto"/>
      </w:pPr>
      <w:r>
        <w:separator/>
      </w:r>
    </w:p>
  </w:footnote>
  <w:footnote w:type="continuationSeparator" w:id="0">
    <w:p w:rsidR="00917488" w:rsidRDefault="00917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0729677"/>
      <w:docPartObj>
        <w:docPartGallery w:val="Page Numbers (Top of Page)"/>
        <w:docPartUnique/>
      </w:docPartObj>
    </w:sdtPr>
    <w:sdtEndPr>
      <w:rPr>
        <w:noProof/>
      </w:rPr>
    </w:sdtEndPr>
    <w:sdtContent>
      <w:p w:rsidR="0069214B" w:rsidRDefault="00917488">
        <w:pPr>
          <w:pStyle w:val="Header"/>
          <w:jc w:val="right"/>
        </w:pPr>
        <w:r>
          <w:fldChar w:fldCharType="begin"/>
        </w:r>
        <w:r>
          <w:instrText xml:space="preserve"> PAGE   \* MERGEFORMAT </w:instrText>
        </w:r>
        <w:r>
          <w:fldChar w:fldCharType="separate"/>
        </w:r>
        <w:r w:rsidR="00D86242">
          <w:rPr>
            <w:noProof/>
          </w:rPr>
          <w:t>4</w:t>
        </w:r>
        <w:r>
          <w:rPr>
            <w:noProof/>
          </w:rPr>
          <w:fldChar w:fldCharType="end"/>
        </w:r>
      </w:p>
    </w:sdtContent>
  </w:sdt>
  <w:p w:rsidR="0069214B" w:rsidRDefault="006921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14B"/>
    <w:rsid w:val="00116B0C"/>
    <w:rsid w:val="00161E43"/>
    <w:rsid w:val="00324BA2"/>
    <w:rsid w:val="0033032D"/>
    <w:rsid w:val="003A0CC8"/>
    <w:rsid w:val="0069214B"/>
    <w:rsid w:val="006A6EBE"/>
    <w:rsid w:val="007478E0"/>
    <w:rsid w:val="007654BC"/>
    <w:rsid w:val="007D02DE"/>
    <w:rsid w:val="007F330A"/>
    <w:rsid w:val="00917488"/>
    <w:rsid w:val="00AE6205"/>
    <w:rsid w:val="00BE742A"/>
    <w:rsid w:val="00C37DA9"/>
    <w:rsid w:val="00C67E2E"/>
    <w:rsid w:val="00CC605B"/>
    <w:rsid w:val="00D86242"/>
    <w:rsid w:val="00E1062E"/>
    <w:rsid w:val="00ED12A5"/>
    <w:rsid w:val="00EE722A"/>
    <w:rsid w:val="00FD1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B72F1"/>
  <w15:chartTrackingRefBased/>
  <w15:docId w15:val="{8626D5B3-7189-46E4-A0F6-94658D1E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14B"/>
  </w:style>
  <w:style w:type="paragraph" w:styleId="Footer">
    <w:name w:val="footer"/>
    <w:basedOn w:val="Normal"/>
    <w:link w:val="FooterChar"/>
    <w:uiPriority w:val="99"/>
    <w:unhideWhenUsed/>
    <w:rsid w:val="00692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2020-11-28T17:47:00Z</dcterms:created>
  <dcterms:modified xsi:type="dcterms:W3CDTF">2020-11-28T21:00:00Z</dcterms:modified>
</cp:coreProperties>
</file>